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5B0A" w14:textId="77777777" w:rsidR="003527BC" w:rsidRDefault="003527BC" w:rsidP="00716C2C">
      <w:r>
        <w:t>11.03.2026</w:t>
      </w:r>
    </w:p>
    <w:p w14:paraId="193CF86F" w14:textId="3E1329A4" w:rsidR="00716C2C" w:rsidRDefault="00716C2C" w:rsidP="00716C2C">
      <w:r>
        <w:t>MEDIENINFORMATION</w:t>
      </w:r>
    </w:p>
    <w:p w14:paraId="531382A1" w14:textId="19E6EE89" w:rsidR="00716C2C" w:rsidRDefault="00716C2C" w:rsidP="00716C2C">
      <w:r>
        <w:t>Peter Grüner ist neuer archeoParc-Vorsitz</w:t>
      </w:r>
      <w:r w:rsidR="00497470">
        <w:t>ender</w:t>
      </w:r>
    </w:p>
    <w:p w14:paraId="2E873F31" w14:textId="77777777" w:rsidR="00716C2C" w:rsidRDefault="00716C2C" w:rsidP="00716C2C">
      <w:r>
        <w:t>Der archeoParc Schnals Museumsverein hat seinen Vorstand neu gewählt</w:t>
      </w:r>
    </w:p>
    <w:p w14:paraId="15901970" w14:textId="77777777" w:rsidR="00716C2C" w:rsidRDefault="00716C2C" w:rsidP="00716C2C"/>
    <w:p w14:paraId="4F284EA4" w14:textId="7501E779" w:rsidR="00716C2C" w:rsidRDefault="00716C2C" w:rsidP="00716C2C">
      <w:r>
        <w:t>Zuletzt (2. und 10. März) hielt der archeoParc Schnals Museumsverein seine Mitgliederversammlung und seine konstituierenden Vorstandssitzungen ab. Auf Karl Josef Rainer folgt Peter Grüner im Präsidenten-Amt.</w:t>
      </w:r>
    </w:p>
    <w:p w14:paraId="21F8FC35" w14:textId="651A09B6" w:rsidR="00716C2C" w:rsidRDefault="00716C2C" w:rsidP="00716C2C">
      <w:r>
        <w:t>Fünfzehn Jahre stand Karl Josef Rainer dem Museumsverein als Bürgermeister von Schnals zur Seite und zuletzt für drei Jahre gleichzeitig als dessen Vorsitzender. Jetzt hat er das Präsidentenamt an Peter Grüner, amtierender Bürgermeister der Gemeinde Schnals, übergeben: “Es waren gestaltungsintensive Jahre, die mich persönlich bereichert haben, besonders die Erweiterung und Neugestaltung des archeoParc.” sagt Rainer, der aus persönlichen Gründen sein Amt zur Verfügung gestellt hat. „Jetzt übernimmt Peter Grüner den Vorsitz. Zusammen mit seinem Vorstand und mit Direktorin Johanna Niederkofler hat der Museumsverein so ein Team an der Spitze, das die nun anstehenden Aufgaben verantwortungsvoll angehen wird.” ergänzt Rainer.</w:t>
      </w:r>
    </w:p>
    <w:p w14:paraId="060E5626" w14:textId="32F37597" w:rsidR="00716C2C" w:rsidRDefault="00716C2C" w:rsidP="00716C2C">
      <w:r>
        <w:t>Der neue Vorsitzende Peter Grüner dankte in seiner Ansprache dem scheidenden Vorstand mit Karl Josef Rainer, Daniela Brugger und Patrizia Pixner, den kooptierten Mitgliedern sowie Johanna Niederkofler und ihrem Team. „Die Amtszeit unserer Vorgänger war von großen Herausforderungen und von zukunftsweisenden Entscheidungen geprägt.“ sagt der neugewählte Vereinspräsident. „Mit der anstehenden Integration des campus transhumanza gibt es auch für den neuen Vorstand viel zu tun. Ich freue mich, dass wir mit Benjamin Raffeiner, Dietmar Rainer, Otto Rainer und Walter Zerpelloni Vertreter aus wichtigen lokalen Organisationen wie Gemeinde, Kulturverein, Tourismusgenossenschaft und HGV im Vorstand haben. Weitere Vertreterinnen und Vertreter werden wir über die von unserem Statut vorgesehene Möglichkeit der Kooption ergänzen.“ so Grüner weiter. „Unser Arbeitsmotto soll ‚Wertschätzung‘ sein. Wertschätzung untereinander sowie für die Vergangenheit, die Gegenwart und die Zukunft.“ sagt Grüner abschließend.</w:t>
      </w:r>
    </w:p>
    <w:p w14:paraId="2F4F92A1" w14:textId="40F2FFF7" w:rsidR="00716C2C" w:rsidRDefault="00716C2C" w:rsidP="00716C2C">
      <w:r>
        <w:t>Dem Dank an die scheidenden Vorstandsmitglieder schloss sich auch Museumsleiterin Johanna Niederkofler an. „Ich freue mich auf die anstehenden Aufgaben.“ sagt Niederkofler. Sie wünscht dem neuen Vorstand und ihrem Team alles Gute für die Weiterarbeit an der Entwicklung der beiden Einrichtungen und des Angebots.</w:t>
      </w:r>
    </w:p>
    <w:p w14:paraId="428C8E5E" w14:textId="007E35AD" w:rsidR="00716C2C" w:rsidRDefault="00716C2C" w:rsidP="003527BC">
      <w:r>
        <w:t>Wenn sich 2026 die Entdeckung von Ötzi zum fünfunddreißigsten Mal und die Eröffnung des archeoParc zum fünfundzwanzigsten Mal jährt, ist dies Anlass auf das Wirken des archeoParc und seiner Gestalterinnen und Gestalter zurückzublicken und in die Zukunft zu denken. Die erste Veranstaltung hierzu war Anfang des Monats der Studientag des Vereins, der sich erstmals den beiden Themen widmete, um die sich der Museumsverein künftig kümmern darf: die Lebensweise von Ötzi und das immaterielle UNESCO-Kulturerbe Transhumanz.</w:t>
      </w:r>
    </w:p>
    <w:p w14:paraId="253E7940" w14:textId="77777777" w:rsidR="00716C2C" w:rsidRDefault="00716C2C" w:rsidP="00716C2C">
      <w:r>
        <w:t>Auf dem Bild anbei sind die neu in den Vorstand gewählten Ausschussmitglieder zu sehen: (v. l. n. r.) Otto Rainer, Peter Grüner (Vorsitzender), Benjamin Raffeiner, Walter Zerpelloni und Dietmar Rainer.</w:t>
      </w:r>
    </w:p>
    <w:p w14:paraId="68BE6291" w14:textId="77777777" w:rsidR="00716C2C" w:rsidRDefault="00716C2C" w:rsidP="00716C2C"/>
    <w:p w14:paraId="1AD0D9E8" w14:textId="594459CB" w:rsidR="00186193" w:rsidRDefault="00716C2C" w:rsidP="00186193">
      <w:r>
        <w:t>Rückfragehinweis:</w:t>
      </w:r>
      <w:r>
        <w:br/>
        <w:t xml:space="preserve">Johanna Niederkofler, </w:t>
      </w:r>
      <w:hyperlink r:id="rId4" w:history="1">
        <w:r w:rsidRPr="00BE2707">
          <w:rPr>
            <w:rStyle w:val="Hyperlink"/>
          </w:rPr>
          <w:t>johanna.niederkofler@archeoparc.it</w:t>
        </w:r>
      </w:hyperlink>
      <w:r>
        <w:t>, T 0473/67 60 20, M 340/855 59 19</w:t>
      </w:r>
      <w:r w:rsidR="00186193">
        <w:br w:type="page"/>
      </w:r>
    </w:p>
    <w:p w14:paraId="15BDDAB5" w14:textId="77777777" w:rsidR="00186193" w:rsidRDefault="00186193" w:rsidP="00186193">
      <w:r>
        <w:lastRenderedPageBreak/>
        <w:t>11.03.2026</w:t>
      </w:r>
    </w:p>
    <w:p w14:paraId="2732149B" w14:textId="77777777" w:rsidR="00186193" w:rsidRPr="00186193" w:rsidRDefault="00186193" w:rsidP="00186193">
      <w:pPr>
        <w:rPr>
          <w:lang w:val="it-IT"/>
        </w:rPr>
      </w:pPr>
      <w:r w:rsidRPr="00186193">
        <w:rPr>
          <w:lang w:val="it-IT"/>
        </w:rPr>
        <w:t>COMUNICATO STAMPA</w:t>
      </w:r>
    </w:p>
    <w:p w14:paraId="474D5560" w14:textId="77777777" w:rsidR="00186193" w:rsidRPr="00186193" w:rsidRDefault="00186193" w:rsidP="00186193">
      <w:pPr>
        <w:rPr>
          <w:lang w:val="it-IT"/>
        </w:rPr>
      </w:pPr>
      <w:r w:rsidRPr="00186193">
        <w:rPr>
          <w:lang w:val="it-IT"/>
        </w:rPr>
        <w:t>Peter Grüner è il nuovo presidente</w:t>
      </w:r>
    </w:p>
    <w:p w14:paraId="7CD12042" w14:textId="77777777" w:rsidR="00186193" w:rsidRPr="00186193" w:rsidRDefault="00186193" w:rsidP="00186193">
      <w:pPr>
        <w:rPr>
          <w:lang w:val="it-IT"/>
        </w:rPr>
      </w:pPr>
      <w:r w:rsidRPr="00186193">
        <w:rPr>
          <w:lang w:val="it-IT"/>
        </w:rPr>
        <w:t>L’associazione museale dell’ archeoParc ha eletto un nuovo consiglio direttivo</w:t>
      </w:r>
    </w:p>
    <w:p w14:paraId="7DCF82C0" w14:textId="77777777" w:rsidR="00186193" w:rsidRPr="00186193" w:rsidRDefault="00186193" w:rsidP="00186193">
      <w:pPr>
        <w:rPr>
          <w:lang w:val="it-IT"/>
        </w:rPr>
      </w:pPr>
    </w:p>
    <w:p w14:paraId="27716F25" w14:textId="6E6BC045" w:rsidR="00186193" w:rsidRPr="00186193" w:rsidRDefault="00186193" w:rsidP="00186193">
      <w:pPr>
        <w:rPr>
          <w:lang w:val="it-IT"/>
        </w:rPr>
      </w:pPr>
      <w:r w:rsidRPr="00186193">
        <w:rPr>
          <w:lang w:val="it-IT"/>
        </w:rPr>
        <w:t>Recentemente (il 2 e il 10 marzo) l’associazione museale dell’archeoParc ha tenuto la propria assemblea dei soci e le riunioni costitutive del consiglio direttivo. A Karl Josef Rainer succede Peter Grüner nella carica di presidente.</w:t>
      </w:r>
    </w:p>
    <w:p w14:paraId="32042822" w14:textId="36BBFA92" w:rsidR="00186193" w:rsidRPr="00186193" w:rsidRDefault="00186193" w:rsidP="00186193">
      <w:pPr>
        <w:rPr>
          <w:lang w:val="it-IT"/>
        </w:rPr>
      </w:pPr>
      <w:r w:rsidRPr="00186193">
        <w:rPr>
          <w:lang w:val="it-IT"/>
        </w:rPr>
        <w:t>Per quindici anni Karl Josef Rainer, in qualità di sindaco di Senales, ha affiancato l’associazione museale e negli ultimi tre anni ne è stato contemporaneamente anche il presidente. Ora ha passato la carica di presidente a Peter Grüner, attuale sindaco del Comune di Senales: «Sono stati anni molto intensi dal punto di vista progettuale, che mi hanno arricchito personalmente, soprattutto per quanto riguarda l’ampliamento e il rinnovamento dell’archeoParc», afferma Rainer, che ha messo il proprio incarico a disposizione per motivi personali. «Ora la presidenza passa a Peter Grüner. Insieme al suo consiglio direttivo e alla direttrice Johanna Niederkofler, l’associazione museale ha così un team alla guida che affronterà con responsabilità i compiti che attendono nei prossimi anni», aggiunge Rainer.</w:t>
      </w:r>
    </w:p>
    <w:p w14:paraId="4878E52C" w14:textId="64889545" w:rsidR="00186193" w:rsidRPr="00186193" w:rsidRDefault="00186193" w:rsidP="00186193">
      <w:pPr>
        <w:rPr>
          <w:lang w:val="it-IT"/>
        </w:rPr>
      </w:pPr>
      <w:r w:rsidRPr="00186193">
        <w:rPr>
          <w:lang w:val="it-IT"/>
        </w:rPr>
        <w:t>l nuovo presidente Peter Grüner, nel suo discorso, ha ringraziato il consiglio direttivo uscente composto da Karl Josef Rainer, Daniela Brugger e Patrizia Pixner, i membri cooptati nonché Johanna Niederkofler e il suo team. «Il mandato dei nostri predecessori è stato caratterizzato da grandi sfide e da decisioni lungimiranti», afferma il neo-eletto presidente dell’associazione. «Con la prossima integrazione del campus transhumanza, anche per il nuovo consiglio direttivo ci sarà molto da fare. Sono lieto che nel consiglio siano presenti, con Benjamin Raffeiner, Dietmar Rainer, Otto Rainer e Walter Zerpelloni, rappresentanti di importanti organizzazioni locali come il Comune, l’associazione culturale, la cooperativa turistica e l’associazione degli albergatori. Altri rappresentanti saranno aggiunti tramite la possibilità di cooptazione prevista dal nostro statuto», prosegue Grüner. «Il nostro motto sarà ‘apprezzamento’. Apprezzamento reciproco, per il passato, per il presente e per il futuro», conclude Grüner.</w:t>
      </w:r>
    </w:p>
    <w:p w14:paraId="57416759" w14:textId="66D356EC" w:rsidR="00186193" w:rsidRPr="00186193" w:rsidRDefault="00186193" w:rsidP="00186193">
      <w:pPr>
        <w:rPr>
          <w:lang w:val="it-IT"/>
        </w:rPr>
      </w:pPr>
      <w:r w:rsidRPr="00186193">
        <w:rPr>
          <w:lang w:val="it-IT"/>
        </w:rPr>
        <w:t>Anche la direttrice del museo Johanna Niederkofler si è unita ai ringraziamenti rivolti ai membri del consiglio direttivo uscente. «Sono lieta delle sfide che ci attendono», afferma Niederkofler. Augura al nuovo consiglio direttivo e al suo team tutto il meglio per proseguire il lavoro di sviluppo delle due strutture e della loro offerta.</w:t>
      </w:r>
    </w:p>
    <w:p w14:paraId="0326AF08" w14:textId="77777777" w:rsidR="00186193" w:rsidRPr="00186193" w:rsidRDefault="00186193" w:rsidP="00186193">
      <w:pPr>
        <w:rPr>
          <w:lang w:val="it-IT"/>
        </w:rPr>
      </w:pPr>
      <w:r w:rsidRPr="00186193">
        <w:rPr>
          <w:lang w:val="it-IT"/>
        </w:rPr>
        <w:t>Nel 2026 ricorreranno il trentacinquesimo anniversario della scoperta di Ötzi e il venticinquesimo anniversario dell’apertura dell’archeoParc, questo sarà un’occasione per ripercorrere l’attività dell’archeoParc e delle persone che lo hanno realizzato, guardando allo stesso tempo al futuro. Il primo evento in questo senso è stato, all’inizio del mese, la giornata di studio dell’associazione, che per la prima volta si è dedicata ai due temi di cui l’associazione museale si occuperà in futuro: la vita di Ötzi e il patrimonio culturale immateriale UNESCO della transumanza.</w:t>
      </w:r>
    </w:p>
    <w:p w14:paraId="7E157662" w14:textId="77777777" w:rsidR="00186193" w:rsidRPr="00186193" w:rsidRDefault="00186193" w:rsidP="00186193">
      <w:pPr>
        <w:rPr>
          <w:lang w:val="it-IT"/>
        </w:rPr>
      </w:pPr>
    </w:p>
    <w:p w14:paraId="4DE9A942" w14:textId="186B7B74" w:rsidR="00452AD8" w:rsidRDefault="00186193" w:rsidP="00186193">
      <w:pPr>
        <w:rPr>
          <w:lang w:val="it-IT"/>
        </w:rPr>
      </w:pPr>
      <w:r w:rsidRPr="00186193">
        <w:rPr>
          <w:lang w:val="it-IT"/>
        </w:rPr>
        <w:t>Nell’immagine allegata sono visibili i membri del consiglio direttivo appena eletti: (da sinistra a destra) Otto Rainer, Peter Grüner (presidente), Benjamin Raffeiner, Walter Zerpelloni e Dietmar Rainer.</w:t>
      </w:r>
    </w:p>
    <w:p w14:paraId="4598AB84" w14:textId="734FBFC5" w:rsidR="00186193" w:rsidRPr="00186193" w:rsidRDefault="00186193" w:rsidP="00186193">
      <w:r>
        <w:t>Contatto</w:t>
      </w:r>
      <w:r>
        <w:t>:</w:t>
      </w:r>
      <w:r>
        <w:br/>
        <w:t xml:space="preserve">Johanna Niederkofler, </w:t>
      </w:r>
      <w:hyperlink r:id="rId5" w:history="1">
        <w:r w:rsidRPr="00BE2707">
          <w:rPr>
            <w:rStyle w:val="Hyperlink"/>
          </w:rPr>
          <w:t>johanna.niederkofler@archeoparc.it</w:t>
        </w:r>
      </w:hyperlink>
      <w:r>
        <w:t>, T 0473/67 60 20, M 340/855 59 19</w:t>
      </w:r>
    </w:p>
    <w:sectPr w:rsidR="00186193" w:rsidRPr="001861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2C"/>
    <w:rsid w:val="00020D20"/>
    <w:rsid w:val="000C5D7F"/>
    <w:rsid w:val="00186193"/>
    <w:rsid w:val="003527BC"/>
    <w:rsid w:val="003C6326"/>
    <w:rsid w:val="00415A00"/>
    <w:rsid w:val="00452AD8"/>
    <w:rsid w:val="00497470"/>
    <w:rsid w:val="005B25AA"/>
    <w:rsid w:val="005F0D35"/>
    <w:rsid w:val="00641815"/>
    <w:rsid w:val="00716C2C"/>
    <w:rsid w:val="00724FA5"/>
    <w:rsid w:val="00770FC2"/>
    <w:rsid w:val="009C6250"/>
    <w:rsid w:val="00AF60E2"/>
    <w:rsid w:val="00B2448D"/>
    <w:rsid w:val="00BD4E64"/>
    <w:rsid w:val="00E128C1"/>
    <w:rsid w:val="00F3408B"/>
    <w:rsid w:val="00F7367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8BD7"/>
  <w15:chartTrackingRefBased/>
  <w15:docId w15:val="{945B30C8-D11A-4B15-912C-67E12E7F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1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16C2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16C2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16C2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16C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6C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6C2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6C2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6C2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16C2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16C2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16C2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16C2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16C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6C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6C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6C2C"/>
    <w:rPr>
      <w:rFonts w:eastAsiaTheme="majorEastAsia" w:cstheme="majorBidi"/>
      <w:color w:val="272727" w:themeColor="text1" w:themeTint="D8"/>
    </w:rPr>
  </w:style>
  <w:style w:type="paragraph" w:styleId="Titel">
    <w:name w:val="Title"/>
    <w:basedOn w:val="Standard"/>
    <w:next w:val="Standard"/>
    <w:link w:val="TitelZchn"/>
    <w:uiPriority w:val="10"/>
    <w:qFormat/>
    <w:rsid w:val="0071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6C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6C2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6C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6C2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6C2C"/>
    <w:rPr>
      <w:i/>
      <w:iCs/>
      <w:color w:val="404040" w:themeColor="text1" w:themeTint="BF"/>
    </w:rPr>
  </w:style>
  <w:style w:type="paragraph" w:styleId="Listenabsatz">
    <w:name w:val="List Paragraph"/>
    <w:basedOn w:val="Standard"/>
    <w:uiPriority w:val="34"/>
    <w:qFormat/>
    <w:rsid w:val="00716C2C"/>
    <w:pPr>
      <w:ind w:left="720"/>
      <w:contextualSpacing/>
    </w:pPr>
  </w:style>
  <w:style w:type="character" w:styleId="IntensiveHervorhebung">
    <w:name w:val="Intense Emphasis"/>
    <w:basedOn w:val="Absatz-Standardschriftart"/>
    <w:uiPriority w:val="21"/>
    <w:qFormat/>
    <w:rsid w:val="00716C2C"/>
    <w:rPr>
      <w:i/>
      <w:iCs/>
      <w:color w:val="2F5496" w:themeColor="accent1" w:themeShade="BF"/>
    </w:rPr>
  </w:style>
  <w:style w:type="paragraph" w:styleId="IntensivesZitat">
    <w:name w:val="Intense Quote"/>
    <w:basedOn w:val="Standard"/>
    <w:next w:val="Standard"/>
    <w:link w:val="IntensivesZitatZchn"/>
    <w:uiPriority w:val="30"/>
    <w:qFormat/>
    <w:rsid w:val="0071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16C2C"/>
    <w:rPr>
      <w:i/>
      <w:iCs/>
      <w:color w:val="2F5496" w:themeColor="accent1" w:themeShade="BF"/>
    </w:rPr>
  </w:style>
  <w:style w:type="character" w:styleId="IntensiverVerweis">
    <w:name w:val="Intense Reference"/>
    <w:basedOn w:val="Absatz-Standardschriftart"/>
    <w:uiPriority w:val="32"/>
    <w:qFormat/>
    <w:rsid w:val="00716C2C"/>
    <w:rPr>
      <w:b/>
      <w:bCs/>
      <w:smallCaps/>
      <w:color w:val="2F5496" w:themeColor="accent1" w:themeShade="BF"/>
      <w:spacing w:val="5"/>
    </w:rPr>
  </w:style>
  <w:style w:type="character" w:styleId="Hyperlink">
    <w:name w:val="Hyperlink"/>
    <w:basedOn w:val="Absatz-Standardschriftart"/>
    <w:uiPriority w:val="99"/>
    <w:unhideWhenUsed/>
    <w:rsid w:val="00716C2C"/>
    <w:rPr>
      <w:color w:val="0563C1" w:themeColor="hyperlink"/>
      <w:u w:val="single"/>
    </w:rPr>
  </w:style>
  <w:style w:type="character" w:styleId="NichtaufgelsteErwhnung">
    <w:name w:val="Unresolved Mention"/>
    <w:basedOn w:val="Absatz-Standardschriftart"/>
    <w:uiPriority w:val="99"/>
    <w:semiHidden/>
    <w:unhideWhenUsed/>
    <w:rsid w:val="00716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anna.niederkofler@archeoparc.it" TargetMode="External"/><Relationship Id="rId4" Type="http://schemas.openxmlformats.org/officeDocument/2006/relationships/hyperlink" Target="mailto:johanna.niederkofler@archeoparc.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5855</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Niederkofler</dc:creator>
  <cp:keywords/>
  <dc:description/>
  <cp:lastModifiedBy>Johanna Niederkofler</cp:lastModifiedBy>
  <cp:revision>4</cp:revision>
  <dcterms:created xsi:type="dcterms:W3CDTF">2026-03-11T19:00:00Z</dcterms:created>
  <dcterms:modified xsi:type="dcterms:W3CDTF">2026-03-12T15:18:00Z</dcterms:modified>
</cp:coreProperties>
</file>